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C6" w:rsidRPr="00DA5824" w:rsidRDefault="008174C6" w:rsidP="008174C6">
      <w:pPr>
        <w:contextualSpacing/>
        <w:jc w:val="center"/>
        <w:rPr>
          <w:b/>
        </w:rPr>
      </w:pPr>
      <w:r w:rsidRPr="00DA5824">
        <w:rPr>
          <w:b/>
        </w:rPr>
        <w:t xml:space="preserve">БИЛЕТ </w:t>
      </w:r>
    </w:p>
    <w:p w:rsidR="008174C6" w:rsidRPr="00DA5824" w:rsidRDefault="008174C6" w:rsidP="008174C6">
      <w:pPr>
        <w:contextualSpacing/>
        <w:jc w:val="center"/>
        <w:rPr>
          <w:b/>
        </w:rPr>
      </w:pPr>
      <w:r w:rsidRPr="00DA5824">
        <w:rPr>
          <w:b/>
        </w:rPr>
        <w:t>«Лифтёр»</w:t>
      </w:r>
    </w:p>
    <w:p w:rsidR="008174C6" w:rsidRPr="00DA5824" w:rsidRDefault="008174C6" w:rsidP="008174C6">
      <w:pPr>
        <w:contextualSpacing/>
        <w:jc w:val="center"/>
        <w:rPr>
          <w:b/>
        </w:rPr>
      </w:pPr>
      <w:r w:rsidRPr="00DA5824">
        <w:rPr>
          <w:b/>
        </w:rPr>
        <w:t xml:space="preserve"> (3 уровень квалификации)</w:t>
      </w:r>
    </w:p>
    <w:p w:rsidR="008174C6" w:rsidRPr="00DA5824" w:rsidRDefault="008174C6" w:rsidP="008174C6">
      <w:pPr>
        <w:contextualSpacing/>
        <w:jc w:val="center"/>
        <w:rPr>
          <w:b/>
        </w:rPr>
      </w:pPr>
    </w:p>
    <w:p w:rsidR="008174C6" w:rsidRPr="00DA5824" w:rsidRDefault="008174C6" w:rsidP="008174C6">
      <w:pPr>
        <w:pStyle w:val="a3"/>
        <w:ind w:left="0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92337A">
        <w:rPr>
          <w:b/>
          <w:u w:val="single"/>
        </w:rPr>
        <w:t>1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92337A" w:rsidP="008174C6">
      <w:pPr>
        <w:pStyle w:val="TableParagraph"/>
        <w:ind w:left="0"/>
        <w:contextualSpacing/>
        <w:rPr>
          <w:sz w:val="24"/>
          <w:szCs w:val="24"/>
        </w:rPr>
      </w:pPr>
      <w:r w:rsidRPr="0092337A">
        <w:rPr>
          <w:iCs/>
          <w:sz w:val="24"/>
          <w:szCs w:val="24"/>
          <w:lang w:eastAsia="en-US" w:bidi="ar-SA"/>
        </w:rPr>
        <w:t xml:space="preserve">Ограничитель скорости должен сработать, если скорость движения кабины грузового лифта вниз </w:t>
      </w:r>
      <w:r>
        <w:rPr>
          <w:iCs/>
          <w:sz w:val="24"/>
          <w:szCs w:val="24"/>
          <w:lang w:eastAsia="en-US" w:bidi="ar-SA"/>
        </w:rPr>
        <w:t xml:space="preserve">превышает номинальную не менее, </w:t>
      </w:r>
      <w:r w:rsidR="008174C6" w:rsidRPr="00DA5824">
        <w:rPr>
          <w:iCs/>
          <w:sz w:val="24"/>
          <w:szCs w:val="24"/>
        </w:rPr>
        <w:t>чем на: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jc w:val="both"/>
        <w:rPr>
          <w:iCs/>
        </w:rPr>
      </w:pPr>
      <w:r w:rsidRPr="00DA5824">
        <w:rPr>
          <w:iCs/>
        </w:rPr>
        <w:t>- 5 %;</w:t>
      </w:r>
    </w:p>
    <w:p w:rsidR="008174C6" w:rsidRPr="00DA5824" w:rsidRDefault="008174C6" w:rsidP="008174C6">
      <w:pPr>
        <w:spacing w:line="20" w:lineRule="atLeast"/>
        <w:jc w:val="both"/>
        <w:rPr>
          <w:iCs/>
        </w:rPr>
      </w:pPr>
      <w:r w:rsidRPr="00DA5824">
        <w:rPr>
          <w:iCs/>
        </w:rPr>
        <w:t>- 10%;</w:t>
      </w:r>
    </w:p>
    <w:p w:rsidR="008174C6" w:rsidRPr="00DA5824" w:rsidRDefault="008174C6" w:rsidP="008174C6">
      <w:pPr>
        <w:spacing w:line="20" w:lineRule="atLeast"/>
        <w:jc w:val="both"/>
        <w:rPr>
          <w:iCs/>
        </w:rPr>
      </w:pPr>
      <w:r w:rsidRPr="00DA5824">
        <w:rPr>
          <w:iCs/>
        </w:rPr>
        <w:t>- 15%;</w:t>
      </w:r>
    </w:p>
    <w:p w:rsidR="008174C6" w:rsidRPr="00DA5824" w:rsidRDefault="008174C6" w:rsidP="008174C6">
      <w:pPr>
        <w:spacing w:line="20" w:lineRule="atLeast"/>
        <w:jc w:val="both"/>
        <w:rPr>
          <w:iCs/>
        </w:rPr>
      </w:pPr>
      <w:r w:rsidRPr="00DA5824">
        <w:rPr>
          <w:iCs/>
        </w:rPr>
        <w:t>- 25%.</w:t>
      </w:r>
    </w:p>
    <w:p w:rsidR="008174C6" w:rsidRPr="00DA5824" w:rsidRDefault="008174C6" w:rsidP="008174C6">
      <w:pPr>
        <w:pStyle w:val="a3"/>
        <w:spacing w:line="20" w:lineRule="atLeast"/>
        <w:ind w:left="0"/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92337A">
        <w:rPr>
          <w:b/>
          <w:u w:val="single"/>
        </w:rPr>
        <w:t>2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pStyle w:val="a3"/>
        <w:spacing w:line="20" w:lineRule="atLeast"/>
        <w:ind w:left="0"/>
      </w:pPr>
      <w:r w:rsidRPr="00DA5824">
        <w:rPr>
          <w:noProof/>
        </w:rPr>
        <w:drawing>
          <wp:anchor distT="0" distB="0" distL="114300" distR="114300" simplePos="0" relativeHeight="251659264" behindDoc="1" locked="0" layoutInCell="1" allowOverlap="0" wp14:anchorId="71DCBF40" wp14:editId="3CA1FA01">
            <wp:simplePos x="0" y="0"/>
            <wp:positionH relativeFrom="margin">
              <wp:posOffset>-5715</wp:posOffset>
            </wp:positionH>
            <wp:positionV relativeFrom="paragraph">
              <wp:posOffset>268605</wp:posOffset>
            </wp:positionV>
            <wp:extent cx="2392045" cy="2143760"/>
            <wp:effectExtent l="0" t="0" r="8255" b="8890"/>
            <wp:wrapTopAndBottom/>
            <wp:docPr id="58" name="Рисунок 58" descr="\\tprogress.local\pl\desk\vkrylov\Desktop\кнопки приказного а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.local\pl\desk\vkrylov\Desktop\кнопки приказного а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824">
        <w:t>Что изображено на рисунке под цифрой «2»?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pStyle w:val="a3"/>
        <w:spacing w:line="20" w:lineRule="atLeast"/>
        <w:ind w:left="0"/>
      </w:pPr>
      <w:r w:rsidRPr="00DA5824">
        <w:t>- шрифт Брайля;</w:t>
      </w:r>
    </w:p>
    <w:p w:rsidR="008174C6" w:rsidRPr="00DA5824" w:rsidRDefault="008174C6" w:rsidP="008174C6">
      <w:pPr>
        <w:pStyle w:val="a3"/>
        <w:spacing w:line="20" w:lineRule="atLeast"/>
        <w:ind w:left="0"/>
      </w:pPr>
      <w:r w:rsidRPr="00DA5824">
        <w:t>- кнопка принудительного открывания или удержания дверей;</w:t>
      </w:r>
    </w:p>
    <w:p w:rsidR="008174C6" w:rsidRPr="00DA5824" w:rsidRDefault="008174C6" w:rsidP="008174C6">
      <w:pPr>
        <w:pStyle w:val="a3"/>
        <w:spacing w:line="20" w:lineRule="atLeast"/>
        <w:ind w:left="0"/>
      </w:pPr>
      <w:r w:rsidRPr="00DA5824">
        <w:t>- кнопка принудительного закрывания дверей;</w:t>
      </w:r>
    </w:p>
    <w:p w:rsidR="008174C6" w:rsidRPr="00DA5824" w:rsidRDefault="008174C6" w:rsidP="008174C6">
      <w:pPr>
        <w:pStyle w:val="a3"/>
        <w:spacing w:line="20" w:lineRule="atLeast"/>
        <w:ind w:left="0"/>
      </w:pPr>
      <w:r w:rsidRPr="00DA5824">
        <w:t>- кнопка вызова на переговорную связь.</w:t>
      </w:r>
    </w:p>
    <w:p w:rsidR="00D25F95" w:rsidRDefault="00D25F95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6816CC">
        <w:rPr>
          <w:b/>
          <w:u w:val="single"/>
        </w:rPr>
        <w:t>3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"Электрическое устройство безопасности" – это?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 xml:space="preserve">- цепь, состоящая из последовательно включенных в нее электрических устройств; 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электрическое устройство, срабатывающее только при отключении электропитания лифта;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электрическое устройство, расположенное исключительно в зоне доступа пассажира.</w:t>
      </w:r>
    </w:p>
    <w:p w:rsidR="008174C6" w:rsidRPr="00DA5824" w:rsidRDefault="008174C6" w:rsidP="008174C6">
      <w:pPr>
        <w:contextualSpacing/>
        <w:rPr>
          <w:iCs/>
        </w:rPr>
      </w:pPr>
      <w:r w:rsidRPr="00DA5824">
        <w:rPr>
          <w:iCs/>
        </w:rPr>
        <w:t>- электрическое устройство, предназначенное для предотвращения непреднамеренного пуска лифта или его остановки, обеспечения безопасного пользования и технического обслуживания лифта.</w:t>
      </w:r>
    </w:p>
    <w:p w:rsidR="008174C6" w:rsidRPr="00DA5824" w:rsidRDefault="008174C6" w:rsidP="008174C6">
      <w:pPr>
        <w:contextualSpacing/>
        <w:rPr>
          <w:iCs/>
        </w:rPr>
      </w:pPr>
    </w:p>
    <w:p w:rsidR="008174C6" w:rsidRPr="00DA5824" w:rsidRDefault="008174C6" w:rsidP="008174C6">
      <w:pPr>
        <w:contextualSpacing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6816CC">
        <w:rPr>
          <w:b/>
          <w:u w:val="single"/>
        </w:rPr>
        <w:t>4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rPr>
          <w:bCs/>
        </w:rPr>
      </w:pPr>
      <w:r w:rsidRPr="00DA5824">
        <w:rPr>
          <w:iCs/>
        </w:rPr>
        <w:t>Как проверить двустороннюю связь из кабины?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нажать кнопку «стоп» при движении кабины;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 xml:space="preserve">- нажать кнопу с </w:t>
      </w:r>
      <w:r w:rsidR="00D25F95">
        <w:rPr>
          <w:iCs/>
        </w:rPr>
        <w:t xml:space="preserve">символом «колокольчик» в кабине, </w:t>
      </w:r>
      <w:r w:rsidR="00D25F95" w:rsidRPr="00D25F95">
        <w:rPr>
          <w:iCs/>
        </w:rPr>
        <w:t>должен раздаться звуковой сигнал;</w:t>
      </w:r>
    </w:p>
    <w:p w:rsidR="008174C6" w:rsidRPr="00DA5824" w:rsidRDefault="008174C6" w:rsidP="008174C6">
      <w:pPr>
        <w:contextualSpacing/>
        <w:rPr>
          <w:b/>
          <w:u w:val="single"/>
        </w:rPr>
      </w:pPr>
      <w:r w:rsidRPr="00DA5824">
        <w:rPr>
          <w:iCs/>
        </w:rPr>
        <w:t>- нажать и удерживать не менее 15с нажатой кнопку вызывного аппарата на любой посадочной площадке.</w:t>
      </w:r>
    </w:p>
    <w:p w:rsidR="00E86EB1" w:rsidRDefault="00E86EB1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6816CC">
        <w:rPr>
          <w:b/>
          <w:u w:val="single"/>
        </w:rPr>
        <w:t>5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rPr>
          <w:b/>
          <w:u w:val="single"/>
        </w:rPr>
      </w:pPr>
      <w:r w:rsidRPr="00DA5824">
        <w:rPr>
          <w:iCs/>
        </w:rPr>
        <w:t>Что должен сделать лифтер при загрузке лифта с помощью наземного транспорта (вилочный погрузчик)?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не допустить заезд погрузчика в кабину;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учесть массу погрузчика;</w:t>
      </w:r>
    </w:p>
    <w:p w:rsidR="008174C6" w:rsidRPr="008174C6" w:rsidRDefault="008174C6" w:rsidP="008174C6">
      <w:pPr>
        <w:contextualSpacing/>
        <w:rPr>
          <w:iCs/>
        </w:rPr>
      </w:pPr>
      <w:r w:rsidRPr="00DA5824">
        <w:rPr>
          <w:iCs/>
        </w:rPr>
        <w:t>- не допустить подъем вилл, чтобы не пробить крышу кабины.</w:t>
      </w:r>
    </w:p>
    <w:p w:rsidR="00E86EB1" w:rsidRDefault="00E86EB1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6816CC">
        <w:rPr>
          <w:b/>
          <w:u w:val="single"/>
        </w:rPr>
        <w:t>6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pStyle w:val="TableParagraph"/>
        <w:ind w:left="0"/>
        <w:contextualSpacing/>
        <w:rPr>
          <w:sz w:val="24"/>
          <w:szCs w:val="24"/>
        </w:rPr>
      </w:pPr>
      <w:r w:rsidRPr="00DA5824">
        <w:rPr>
          <w:iCs/>
          <w:sz w:val="24"/>
          <w:szCs w:val="24"/>
        </w:rPr>
        <w:t>При приеме на работу лифтера, есть ли необходимость проходить медосмотр: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по личному желанию;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по усмотрению администрации;</w:t>
      </w:r>
    </w:p>
    <w:p w:rsidR="008174C6" w:rsidRPr="00DA5824" w:rsidRDefault="008174C6" w:rsidP="008174C6">
      <w:pPr>
        <w:contextualSpacing/>
        <w:rPr>
          <w:b/>
          <w:u w:val="single"/>
        </w:rPr>
      </w:pPr>
      <w:r w:rsidRPr="00DA5824">
        <w:rPr>
          <w:iCs/>
        </w:rPr>
        <w:t>- обязан.</w:t>
      </w:r>
    </w:p>
    <w:p w:rsidR="00D25F95" w:rsidRDefault="00D25F95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6816CC">
        <w:rPr>
          <w:b/>
          <w:u w:val="single"/>
        </w:rPr>
        <w:t>7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rPr>
          <w:b/>
          <w:u w:val="single"/>
        </w:rPr>
      </w:pPr>
      <w:r w:rsidRPr="00DA5824">
        <w:rPr>
          <w:iCs/>
        </w:rPr>
        <w:t>Как Вы проверите, что корпус вызывного аппарата не находится под напряжением?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контрольной лампочкой;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замерить тестером;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быстро коснуться тыльной стороной ладони;</w:t>
      </w:r>
    </w:p>
    <w:p w:rsidR="008174C6" w:rsidRPr="008174C6" w:rsidRDefault="008174C6" w:rsidP="008174C6">
      <w:pPr>
        <w:contextualSpacing/>
        <w:rPr>
          <w:iCs/>
        </w:rPr>
      </w:pPr>
      <w:r w:rsidRPr="00DA5824">
        <w:rPr>
          <w:iCs/>
        </w:rPr>
        <w:t>- коснуться любой открытой частью тела.</w:t>
      </w:r>
    </w:p>
    <w:p w:rsidR="00D25F95" w:rsidRDefault="00D25F95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bCs/>
          <w:u w:val="single"/>
        </w:rPr>
      </w:pPr>
      <w:r w:rsidRPr="00DA5824">
        <w:rPr>
          <w:b/>
          <w:u w:val="single"/>
        </w:rPr>
        <w:t xml:space="preserve">Вопрос № </w:t>
      </w:r>
      <w:r w:rsidR="006816CC">
        <w:rPr>
          <w:b/>
          <w:bCs/>
          <w:u w:val="single"/>
        </w:rPr>
        <w:t>8</w:t>
      </w:r>
    </w:p>
    <w:p w:rsidR="008174C6" w:rsidRPr="00DA5824" w:rsidRDefault="008174C6" w:rsidP="008174C6">
      <w:pPr>
        <w:contextualSpacing/>
        <w:jc w:val="center"/>
        <w:rPr>
          <w:b/>
          <w:bCs/>
          <w:u w:val="single"/>
        </w:rPr>
      </w:pPr>
    </w:p>
    <w:p w:rsidR="008174C6" w:rsidRPr="00DA5824" w:rsidRDefault="008174C6" w:rsidP="008174C6">
      <w:pPr>
        <w:contextualSpacing/>
        <w:rPr>
          <w:b/>
          <w:u w:val="single"/>
        </w:rPr>
      </w:pPr>
      <w:r w:rsidRPr="00DA5824">
        <w:rPr>
          <w:iCs/>
        </w:rPr>
        <w:t>Где должны быть вывешены Правила пользования лифтом?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только в кабине лифта для лифтов с лифтером, а для лифтов самостоятельного пользования – только на первом этаже;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на каждом этаже многоквартирного жилого дома, в кабине лифта для административных зданий;</w:t>
      </w:r>
    </w:p>
    <w:p w:rsidR="008174C6" w:rsidRPr="00DA5824" w:rsidRDefault="008174C6" w:rsidP="008174C6">
      <w:pPr>
        <w:pStyle w:val="TableParagraph"/>
        <w:ind w:left="0" w:right="423"/>
        <w:rPr>
          <w:sz w:val="24"/>
          <w:szCs w:val="24"/>
        </w:rPr>
      </w:pPr>
      <w:r w:rsidRPr="00DA5824">
        <w:rPr>
          <w:iCs/>
          <w:sz w:val="24"/>
          <w:szCs w:val="24"/>
        </w:rPr>
        <w:t>- на основной посадочной площадке и в кабине лифта.</w:t>
      </w:r>
    </w:p>
    <w:p w:rsidR="00D25F95" w:rsidRDefault="00D25F95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 xml:space="preserve">Вопрос № </w:t>
      </w:r>
      <w:r w:rsidR="006816CC">
        <w:rPr>
          <w:b/>
          <w:u w:val="single"/>
        </w:rPr>
        <w:t>9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Кого необходимо информировать о неисправности лифта, при которой не допускается его работа?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электромеханика;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главного инженера;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руководителя организации –владельца лифта;</w:t>
      </w:r>
    </w:p>
    <w:p w:rsidR="008174C6" w:rsidRPr="00DA5824" w:rsidRDefault="008174C6" w:rsidP="008174C6">
      <w:pPr>
        <w:contextualSpacing/>
        <w:rPr>
          <w:b/>
          <w:u w:val="single"/>
        </w:rPr>
      </w:pPr>
      <w:r w:rsidRPr="00DA5824">
        <w:rPr>
          <w:iCs/>
        </w:rPr>
        <w:t>- МЧС.</w:t>
      </w:r>
    </w:p>
    <w:p w:rsidR="00E86EB1" w:rsidRDefault="00E86EB1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DA5824">
        <w:rPr>
          <w:b/>
          <w:u w:val="single"/>
        </w:rPr>
        <w:t xml:space="preserve">Вопрос № </w:t>
      </w:r>
      <w:r w:rsidR="007F5985">
        <w:rPr>
          <w:b/>
          <w:u w:val="single"/>
        </w:rPr>
        <w:t>10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pStyle w:val="TableParagraph"/>
        <w:spacing w:line="263" w:lineRule="exact"/>
        <w:rPr>
          <w:sz w:val="24"/>
          <w:szCs w:val="24"/>
        </w:rPr>
      </w:pPr>
      <w:r w:rsidRPr="00DA5824">
        <w:rPr>
          <w:iCs/>
          <w:sz w:val="24"/>
          <w:szCs w:val="24"/>
        </w:rPr>
        <w:t>При записи в журнале периодических осмотров указывается:</w:t>
      </w:r>
    </w:p>
    <w:p w:rsidR="008174C6" w:rsidRPr="00DA5824" w:rsidRDefault="008174C6" w:rsidP="008174C6">
      <w:pPr>
        <w:pStyle w:val="TableParagraph"/>
        <w:spacing w:line="263" w:lineRule="exact"/>
        <w:jc w:val="center"/>
        <w:rPr>
          <w:sz w:val="24"/>
          <w:szCs w:val="24"/>
        </w:rPr>
      </w:pPr>
      <w:r w:rsidRPr="00DA5824">
        <w:rPr>
          <w:b/>
          <w:sz w:val="24"/>
          <w:szCs w:val="24"/>
          <w:u w:val="single"/>
        </w:rPr>
        <w:t>Варианты ответов:</w:t>
      </w:r>
    </w:p>
    <w:p w:rsidR="008174C6" w:rsidRPr="00DA5824" w:rsidRDefault="008174C6" w:rsidP="008174C6">
      <w:pPr>
        <w:contextualSpacing/>
        <w:jc w:val="center"/>
        <w:rPr>
          <w:b/>
          <w:u w:val="single"/>
        </w:rPr>
      </w:pP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дата и время начала смены;</w:t>
      </w:r>
    </w:p>
    <w:p w:rsidR="008174C6" w:rsidRPr="00DA5824" w:rsidRDefault="008174C6" w:rsidP="008174C6">
      <w:pPr>
        <w:spacing w:line="20" w:lineRule="atLeast"/>
        <w:rPr>
          <w:iCs/>
        </w:rPr>
      </w:pPr>
      <w:r w:rsidRPr="00DA5824">
        <w:rPr>
          <w:iCs/>
        </w:rPr>
        <w:t>- дата и время проведения осмотра;</w:t>
      </w:r>
    </w:p>
    <w:p w:rsidR="008174C6" w:rsidRPr="00DA5824" w:rsidRDefault="008174C6" w:rsidP="008174C6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iCs/>
          <w:sz w:val="24"/>
          <w:szCs w:val="24"/>
        </w:rPr>
      </w:pPr>
      <w:r w:rsidRPr="00DA5824">
        <w:rPr>
          <w:iCs/>
          <w:sz w:val="24"/>
          <w:szCs w:val="24"/>
        </w:rPr>
        <w:t>- дата и время выявленной неисправности лифта.</w:t>
      </w:r>
    </w:p>
    <w:p w:rsidR="008174C6" w:rsidRPr="00DA5824" w:rsidRDefault="008174C6" w:rsidP="008174C6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8174C6" w:rsidRPr="00DA5824" w:rsidRDefault="008174C6" w:rsidP="008174C6">
      <w:pPr>
        <w:contextualSpacing/>
        <w:rPr>
          <w:b/>
          <w:u w:val="single"/>
        </w:rPr>
      </w:pPr>
    </w:p>
    <w:p w:rsidR="007F5985" w:rsidRPr="00DA5824" w:rsidRDefault="007F5985" w:rsidP="007F5985">
      <w:pPr>
        <w:contextualSpacing/>
        <w:rPr>
          <w:b/>
          <w:u w:val="single"/>
        </w:rPr>
      </w:pPr>
    </w:p>
    <w:p w:rsidR="00E272D9" w:rsidRDefault="00E272D9" w:rsidP="008174C6">
      <w:pPr>
        <w:jc w:val="center"/>
      </w:pPr>
    </w:p>
    <w:sectPr w:rsidR="00E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C6"/>
    <w:rsid w:val="006816CC"/>
    <w:rsid w:val="007F5985"/>
    <w:rsid w:val="008174C6"/>
    <w:rsid w:val="0092337A"/>
    <w:rsid w:val="00D25F95"/>
    <w:rsid w:val="00D41111"/>
    <w:rsid w:val="00D9524B"/>
    <w:rsid w:val="00E272D9"/>
    <w:rsid w:val="00E509D0"/>
    <w:rsid w:val="00E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58C"/>
  <w15:chartTrackingRefBased/>
  <w15:docId w15:val="{81F359F9-6969-4FCB-B558-C6B11DA4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74C6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aliases w:val="Bullet 1,Use Case List Paragraph,List Paragraph,Абзац списка1"/>
    <w:basedOn w:val="a"/>
    <w:link w:val="a4"/>
    <w:uiPriority w:val="99"/>
    <w:qFormat/>
    <w:rsid w:val="008174C6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List Paragraph Знак,Абзац списка1 Знак"/>
    <w:link w:val="a3"/>
    <w:uiPriority w:val="99"/>
    <w:locked/>
    <w:rsid w:val="00817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F5C-6B42-49DC-932B-4B99033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386</Words>
  <Characters>2325</Characters>
  <Application>Microsoft Office Word</Application>
  <DocSecurity>0</DocSecurity>
  <Lines>116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Александр</dc:creator>
  <cp:keywords/>
  <dc:description/>
  <cp:lastModifiedBy>Жарков Александр</cp:lastModifiedBy>
  <cp:revision>2</cp:revision>
  <dcterms:created xsi:type="dcterms:W3CDTF">2023-12-25T12:29:00Z</dcterms:created>
  <dcterms:modified xsi:type="dcterms:W3CDTF">2023-12-25T13:18:00Z</dcterms:modified>
</cp:coreProperties>
</file>